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F0F" w:rsidRDefault="00BC4F0F">
      <w:pPr>
        <w:pStyle w:val="ConsPlusNormal"/>
        <w:jc w:val="both"/>
        <w:outlineLvl w:val="0"/>
      </w:pPr>
      <w:bookmarkStart w:id="0" w:name="_GoBack"/>
      <w:bookmarkEnd w:id="0"/>
    </w:p>
    <w:p w:rsidR="00BC4F0F" w:rsidRDefault="00BC4F0F">
      <w:pPr>
        <w:pStyle w:val="ConsPlusNormal"/>
        <w:outlineLvl w:val="0"/>
      </w:pPr>
      <w:r>
        <w:t>Зарегистрировано в Минюсте России 11 января 2019 г. N 53316</w:t>
      </w:r>
    </w:p>
    <w:p w:rsidR="00BC4F0F" w:rsidRDefault="00BC4F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4F0F" w:rsidRDefault="00BC4F0F">
      <w:pPr>
        <w:pStyle w:val="ConsPlusNormal"/>
        <w:ind w:firstLine="540"/>
        <w:jc w:val="both"/>
      </w:pPr>
    </w:p>
    <w:p w:rsidR="00BC4F0F" w:rsidRDefault="00BC4F0F">
      <w:pPr>
        <w:pStyle w:val="ConsPlusTitle"/>
        <w:jc w:val="center"/>
      </w:pPr>
      <w:r>
        <w:t>МИНИСТЕРСТВО ПРИРОДНЫХ РЕСУРСОВ И ЭКОЛОГИИ</w:t>
      </w:r>
    </w:p>
    <w:p w:rsidR="00BC4F0F" w:rsidRDefault="00BC4F0F">
      <w:pPr>
        <w:pStyle w:val="ConsPlusTitle"/>
        <w:jc w:val="center"/>
      </w:pPr>
      <w:r>
        <w:t>РОССИЙСКОЙ ФЕДЕРАЦИИ</w:t>
      </w:r>
    </w:p>
    <w:p w:rsidR="00BC4F0F" w:rsidRDefault="00BC4F0F">
      <w:pPr>
        <w:pStyle w:val="ConsPlusTitle"/>
        <w:jc w:val="center"/>
      </w:pPr>
    </w:p>
    <w:p w:rsidR="00BC4F0F" w:rsidRDefault="00BC4F0F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BC4F0F" w:rsidRDefault="00BC4F0F">
      <w:pPr>
        <w:pStyle w:val="ConsPlusTitle"/>
        <w:jc w:val="center"/>
      </w:pPr>
    </w:p>
    <w:p w:rsidR="00BC4F0F" w:rsidRDefault="00BC4F0F">
      <w:pPr>
        <w:pStyle w:val="ConsPlusTitle"/>
        <w:jc w:val="center"/>
      </w:pPr>
      <w:r>
        <w:t>ПРИКАЗ</w:t>
      </w:r>
    </w:p>
    <w:p w:rsidR="00BC4F0F" w:rsidRDefault="00BC4F0F">
      <w:pPr>
        <w:pStyle w:val="ConsPlusTitle"/>
        <w:jc w:val="center"/>
      </w:pPr>
      <w:proofErr w:type="gramStart"/>
      <w:r>
        <w:t>от</w:t>
      </w:r>
      <w:proofErr w:type="gramEnd"/>
      <w:r>
        <w:t xml:space="preserve"> 1 октября 2018 г. N 395</w:t>
      </w:r>
    </w:p>
    <w:p w:rsidR="00BC4F0F" w:rsidRDefault="00BC4F0F">
      <w:pPr>
        <w:pStyle w:val="ConsPlusTitle"/>
        <w:jc w:val="center"/>
      </w:pPr>
    </w:p>
    <w:p w:rsidR="00BC4F0F" w:rsidRDefault="00BC4F0F">
      <w:pPr>
        <w:pStyle w:val="ConsPlusTitle"/>
        <w:jc w:val="center"/>
      </w:pPr>
      <w:r>
        <w:t>ОБ УТВЕРЖДЕНИИ МЕТОДИКИ</w:t>
      </w:r>
    </w:p>
    <w:p w:rsidR="00BC4F0F" w:rsidRDefault="00BC4F0F">
      <w:pPr>
        <w:pStyle w:val="ConsPlusTitle"/>
        <w:jc w:val="center"/>
      </w:pPr>
      <w:r>
        <w:t>ПРОВЕДЕНИЯ КОНКУРСОВ НА ЗАМЕЩЕНИЕ ВАКАНТНЫХ ДОЛЖНОСТЕЙ</w:t>
      </w:r>
    </w:p>
    <w:p w:rsidR="00BC4F0F" w:rsidRDefault="00BC4F0F">
      <w:pPr>
        <w:pStyle w:val="ConsPlusTitle"/>
        <w:jc w:val="center"/>
      </w:pPr>
      <w:r>
        <w:t>ФЕДЕРАЛЬНОЙ ГОСУДАРСТВЕННОЙ ГРАЖДАНСКОЙ СЛУЖБЫ ФЕДЕРАЛЬНОЙ</w:t>
      </w:r>
    </w:p>
    <w:p w:rsidR="00BC4F0F" w:rsidRDefault="00BC4F0F">
      <w:pPr>
        <w:pStyle w:val="ConsPlusTitle"/>
        <w:jc w:val="center"/>
      </w:pPr>
      <w:r>
        <w:t>СЛУЖБЫ ПО НАДЗОРУ В СФЕРЕ ПРИРОДОПОЛЬЗОВАНИЯ</w:t>
      </w:r>
    </w:p>
    <w:p w:rsidR="00BC4F0F" w:rsidRDefault="00BC4F0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C4F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4F0F" w:rsidRDefault="00BC4F0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4F0F" w:rsidRDefault="00BC4F0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4F0F" w:rsidRDefault="00BC4F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4F0F" w:rsidRDefault="00BC4F0F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Приказов Росприроднадзора от 13.01.2021 </w:t>
            </w:r>
            <w:hyperlink r:id="rId4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</w:p>
          <w:p w:rsidR="00BC4F0F" w:rsidRDefault="00BC4F0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05.07.2021 </w:t>
            </w:r>
            <w:hyperlink r:id="rId5" w:history="1">
              <w:r>
                <w:rPr>
                  <w:color w:val="0000FF"/>
                </w:rPr>
                <w:t>N 409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4F0F" w:rsidRDefault="00BC4F0F"/>
        </w:tc>
      </w:tr>
    </w:tbl>
    <w:p w:rsidR="00BC4F0F" w:rsidRDefault="00BC4F0F">
      <w:pPr>
        <w:pStyle w:val="ConsPlusNormal"/>
        <w:ind w:firstLine="540"/>
        <w:jc w:val="both"/>
      </w:pPr>
    </w:p>
    <w:p w:rsidR="00BC4F0F" w:rsidRDefault="00BC4F0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30, ст. 3616; N 52, ст. 6235; 2009, N 29, ст. 3597, ст. 3624; N 48, ст. 5719; N 51, ст. 6150, ст. 6159; 2010, N 5, ст. 459; N 7, ст. 704; N 49, ст. 6413, N 51, ст. 6810; 2011, N 1, ст. 31; N 27, ст. 3866; N 29, ст. 4295; N 48, ст. 6730; N 49, ст. 7333, N 50, ст. 7337; 2012, N 48, ст. 6744, N 50, ст. 6954; N 52, ст. 7571, N 53, ст. 7620, ст. 7652; 2013, N 14, ст. 1665; N 19, ст. 2326, ст. 2329; N 27, ст. 3441, ст. 3462, ст. 3477; N 43, ст. 5454; N 48, ст. 6165; N 49, ст. 6351, N 52, ст. 6961; 2014, N 14, ст. 1545; N 52, ст. 7542; 2015, N 1, ст. 62, ст. 63; N 14, ст. 2008, N 24, ст. 3374; N 29, ст. 4388; N 41, ст. 5639; 2016, N 1, ст. 15, ст. 38, N 22, ст. 3091; N 23, ст. 3300, N 27, ст. 4157, ст. 4209; 2017, N 1, ст. 46; N 15, ст. 2139; N 27, ст. 3929, ст. 3930; N 31, ст. 4741; N 31, ст. 4824; 2018, N 1, ст. 7, N 32, ст. 5100),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(Собрание законодательства Российской Федерации, 2005, N 6, ст. 439; 2017, N 37, ст. 5506),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марта 2018 г. N 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(Собрание законодательства Российской Федерации, 2018, N 16, ст. 2359), приказываю: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 xml:space="preserve">1. Утвердить Методику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природопользования, согласно </w:t>
      </w:r>
      <w:hyperlink w:anchor="P39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BC4F0F" w:rsidRDefault="00BC4F0F">
      <w:pPr>
        <w:pStyle w:val="ConsPlusNormal"/>
        <w:spacing w:before="220"/>
        <w:ind w:firstLine="540"/>
        <w:jc w:val="both"/>
      </w:pPr>
      <w:hyperlink r:id="rId9" w:history="1">
        <w:proofErr w:type="gramStart"/>
        <w:r>
          <w:rPr>
            <w:color w:val="0000FF"/>
          </w:rPr>
          <w:t>приказ</w:t>
        </w:r>
        <w:proofErr w:type="gramEnd"/>
      </w:hyperlink>
      <w:r>
        <w:t xml:space="preserve"> Федеральной службы по надзору в сфере природопользования от 27 декабря 2007 г. N 593 "Об утверждении Методики проведения конкурса на замещение вакантной должности федеральной государственной гражданской службы в Федеральной службе по надзору в сфере природопользования" (зарегистрирован Минюстом России 04.02.2008, регистрационный N 11091);</w:t>
      </w:r>
    </w:p>
    <w:p w:rsidR="00BC4F0F" w:rsidRDefault="00BC4F0F">
      <w:pPr>
        <w:pStyle w:val="ConsPlusNormal"/>
        <w:spacing w:before="220"/>
        <w:ind w:firstLine="540"/>
        <w:jc w:val="both"/>
      </w:pPr>
      <w:hyperlink r:id="rId10" w:history="1">
        <w:proofErr w:type="gramStart"/>
        <w:r>
          <w:rPr>
            <w:color w:val="0000FF"/>
          </w:rPr>
          <w:t>приказ</w:t>
        </w:r>
        <w:proofErr w:type="gramEnd"/>
      </w:hyperlink>
      <w:r>
        <w:t xml:space="preserve"> Федеральной службы по надзору в сфере природопользования от 2 октября 2009 г. N 293 "О внесении изменений в Приказ Росприроднадзора от 27.12.2007 N 593" (зарегистрирован Минюстом России 29.10.2009, регистрационный N 15152).</w:t>
      </w:r>
    </w:p>
    <w:p w:rsidR="00BC4F0F" w:rsidRDefault="00BC4F0F">
      <w:pPr>
        <w:pStyle w:val="ConsPlusNormal"/>
        <w:ind w:firstLine="540"/>
        <w:jc w:val="both"/>
      </w:pPr>
    </w:p>
    <w:p w:rsidR="00BC4F0F" w:rsidRDefault="00BC4F0F">
      <w:pPr>
        <w:pStyle w:val="ConsPlusNormal"/>
        <w:jc w:val="right"/>
      </w:pPr>
      <w:r>
        <w:t>Временно исполняющий</w:t>
      </w:r>
    </w:p>
    <w:p w:rsidR="00BC4F0F" w:rsidRDefault="00BC4F0F">
      <w:pPr>
        <w:pStyle w:val="ConsPlusNormal"/>
        <w:jc w:val="right"/>
      </w:pPr>
      <w:proofErr w:type="gramStart"/>
      <w:r>
        <w:t>обязанности</w:t>
      </w:r>
      <w:proofErr w:type="gramEnd"/>
      <w:r>
        <w:t xml:space="preserve"> Руководителя</w:t>
      </w:r>
    </w:p>
    <w:p w:rsidR="00BC4F0F" w:rsidRDefault="00BC4F0F">
      <w:pPr>
        <w:pStyle w:val="ConsPlusNormal"/>
        <w:jc w:val="right"/>
      </w:pPr>
      <w:r>
        <w:t>А.М.АМИРХАНОВ</w:t>
      </w:r>
    </w:p>
    <w:p w:rsidR="00BC4F0F" w:rsidRDefault="00BC4F0F">
      <w:pPr>
        <w:pStyle w:val="ConsPlusNormal"/>
        <w:jc w:val="right"/>
      </w:pPr>
    </w:p>
    <w:p w:rsidR="00BC4F0F" w:rsidRDefault="00BC4F0F">
      <w:pPr>
        <w:pStyle w:val="ConsPlusNormal"/>
        <w:jc w:val="right"/>
      </w:pPr>
    </w:p>
    <w:p w:rsidR="00BC4F0F" w:rsidRDefault="00BC4F0F">
      <w:pPr>
        <w:pStyle w:val="ConsPlusNormal"/>
        <w:jc w:val="right"/>
      </w:pPr>
    </w:p>
    <w:p w:rsidR="00BC4F0F" w:rsidRDefault="00BC4F0F">
      <w:pPr>
        <w:pStyle w:val="ConsPlusNormal"/>
        <w:jc w:val="right"/>
      </w:pPr>
    </w:p>
    <w:p w:rsidR="00BC4F0F" w:rsidRDefault="00BC4F0F">
      <w:pPr>
        <w:pStyle w:val="ConsPlusNormal"/>
        <w:jc w:val="right"/>
      </w:pPr>
    </w:p>
    <w:p w:rsidR="00BC4F0F" w:rsidRDefault="00BC4F0F">
      <w:pPr>
        <w:pStyle w:val="ConsPlusNormal"/>
        <w:jc w:val="right"/>
        <w:outlineLvl w:val="0"/>
      </w:pPr>
      <w:r>
        <w:t>Приложение</w:t>
      </w:r>
    </w:p>
    <w:p w:rsidR="00BC4F0F" w:rsidRDefault="00BC4F0F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приказу Федеральной службы</w:t>
      </w:r>
    </w:p>
    <w:p w:rsidR="00BC4F0F" w:rsidRDefault="00BC4F0F">
      <w:pPr>
        <w:pStyle w:val="ConsPlusNormal"/>
        <w:jc w:val="right"/>
      </w:pPr>
      <w:proofErr w:type="gramStart"/>
      <w:r>
        <w:t>по</w:t>
      </w:r>
      <w:proofErr w:type="gramEnd"/>
      <w:r>
        <w:t xml:space="preserve"> надзору в сфере природопользования</w:t>
      </w:r>
    </w:p>
    <w:p w:rsidR="00BC4F0F" w:rsidRDefault="00BC4F0F">
      <w:pPr>
        <w:pStyle w:val="ConsPlusNormal"/>
        <w:jc w:val="right"/>
      </w:pPr>
      <w:proofErr w:type="gramStart"/>
      <w:r>
        <w:t>от</w:t>
      </w:r>
      <w:proofErr w:type="gramEnd"/>
      <w:r>
        <w:t xml:space="preserve"> 1 октября 2018 г. N 395</w:t>
      </w:r>
    </w:p>
    <w:p w:rsidR="00BC4F0F" w:rsidRDefault="00BC4F0F">
      <w:pPr>
        <w:pStyle w:val="ConsPlusNormal"/>
        <w:jc w:val="center"/>
      </w:pPr>
    </w:p>
    <w:p w:rsidR="00BC4F0F" w:rsidRDefault="00BC4F0F">
      <w:pPr>
        <w:pStyle w:val="ConsPlusTitle"/>
        <w:jc w:val="center"/>
      </w:pPr>
      <w:bookmarkStart w:id="1" w:name="P39"/>
      <w:bookmarkEnd w:id="1"/>
      <w:r>
        <w:t>МЕТОДИКА</w:t>
      </w:r>
    </w:p>
    <w:p w:rsidR="00BC4F0F" w:rsidRDefault="00BC4F0F">
      <w:pPr>
        <w:pStyle w:val="ConsPlusTitle"/>
        <w:jc w:val="center"/>
      </w:pPr>
      <w:r>
        <w:t>ПРОВЕДЕНИЯ КОНКУРСОВ НА ЗАМЕЩЕНИЕ ВАКАНТНЫХ ДОЛЖНОСТЕЙ</w:t>
      </w:r>
    </w:p>
    <w:p w:rsidR="00BC4F0F" w:rsidRDefault="00BC4F0F">
      <w:pPr>
        <w:pStyle w:val="ConsPlusTitle"/>
        <w:jc w:val="center"/>
      </w:pPr>
      <w:r>
        <w:t>ФЕДЕРАЛЬНОЙ ГОСУДАРСТВЕННОЙ ГРАЖДАНСКОЙ СЛУЖБЫ ФЕДЕРАЛЬНОЙ</w:t>
      </w:r>
    </w:p>
    <w:p w:rsidR="00BC4F0F" w:rsidRDefault="00BC4F0F">
      <w:pPr>
        <w:pStyle w:val="ConsPlusTitle"/>
        <w:jc w:val="center"/>
      </w:pPr>
      <w:r>
        <w:t>СЛУЖБЫ ПО НАДЗОРУ В СФЕРЕ ПРИРОДОПОЛЬЗОВАНИЯ</w:t>
      </w:r>
    </w:p>
    <w:p w:rsidR="00BC4F0F" w:rsidRDefault="00BC4F0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C4F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4F0F" w:rsidRDefault="00BC4F0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4F0F" w:rsidRDefault="00BC4F0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4F0F" w:rsidRDefault="00BC4F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4F0F" w:rsidRDefault="00BC4F0F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Приказов Росприроднадзора от 13.01.2021 </w:t>
            </w:r>
            <w:hyperlink r:id="rId11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</w:p>
          <w:p w:rsidR="00BC4F0F" w:rsidRDefault="00BC4F0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05.07.2021 </w:t>
            </w:r>
            <w:hyperlink r:id="rId12" w:history="1">
              <w:r>
                <w:rPr>
                  <w:color w:val="0000FF"/>
                </w:rPr>
                <w:t>N 409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4F0F" w:rsidRDefault="00BC4F0F"/>
        </w:tc>
      </w:tr>
    </w:tbl>
    <w:p w:rsidR="00BC4F0F" w:rsidRDefault="00BC4F0F">
      <w:pPr>
        <w:pStyle w:val="ConsPlusNormal"/>
        <w:ind w:firstLine="540"/>
        <w:jc w:val="both"/>
      </w:pPr>
    </w:p>
    <w:p w:rsidR="00BC4F0F" w:rsidRDefault="00BC4F0F">
      <w:pPr>
        <w:pStyle w:val="ConsPlusTitle"/>
        <w:jc w:val="center"/>
        <w:outlineLvl w:val="1"/>
      </w:pPr>
      <w:r>
        <w:t>I. Общие положения</w:t>
      </w:r>
    </w:p>
    <w:p w:rsidR="00BC4F0F" w:rsidRDefault="00BC4F0F">
      <w:pPr>
        <w:pStyle w:val="ConsPlusNormal"/>
        <w:jc w:val="center"/>
      </w:pPr>
    </w:p>
    <w:p w:rsidR="00BC4F0F" w:rsidRDefault="00BC4F0F">
      <w:pPr>
        <w:pStyle w:val="ConsPlusNormal"/>
        <w:ind w:firstLine="540"/>
        <w:jc w:val="both"/>
      </w:pPr>
      <w:r>
        <w:t>1. Настоящая Методика проведения конкурсов на замещение вакантной должности государственной гражданской службы Российской Федерации (далее - гражданская служба) в Федеральной службе по надзору в сфере природопользования (далее - Методика) определяет организацию и порядок проведения конкурсов на замещение вакантной должности государственной гражданской службы в центральном аппарате Росприроднадзора (территориальном органе Росприроднадзора) и направлена на повышение объективности и прозрачности конкурсных процедур, формирование высокопрофессионального кадрового состава гражданской службы.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2. Конкурсы проводятся в целях оценки профессионального уровня граждан Российской Федерации (гражданских служащих), допущенных к участию в конкурсах (далее - кандидаты), а также их соответствия установленным квалификационным требованиям для замещения соответствующих должностей гражданской службы.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 xml:space="preserve">3.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конкурса, если иное не установлено </w:t>
      </w:r>
      <w:hyperlink r:id="rId13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30, ст. 3616; N 52, ст. 6235; 2009, N 29, ст. 3597, ст. 3624; N 48, ст. 5719; N 51, ст. 6150, ст. 6159; 2010, N 5, ст. 459; N 7, ст. 704; N 49, ст. 6413, N 51, ст. 6810; 2011, N 1, ст. 31; N 27, ст. 3866; N 29, ст. 4295; N 48, ст. 6730; N 49, ст. 7333, N 50, ст. 7337; 2012, N 48, ст. 6744, N 50, ст. 6954; N 52, ст. 7571, N 53, ст. 7620, ст. 7652; 2013, N 14, ст. 1665; N 19, ст. 2326, ст. 2329; N 27, ст. 3441, ст. 3462, ст. 3477; N 43, ст. 5454; N 48, ст. 6165; N 49, ст. 6351, N 52, ст. 6961; 2014, N 14, ст. 1545; N 52, ст. 7542; 2015, N 1, ст. 62, ст. 63; N 14, ст. 2008, N 24, ст. 3374; N 29, ст. 4388; N 41, ст. 5639; 2016, N 1, ст. 15, ст. 38, N 22, ст. 3091; N 23, ст. 3300, N 27, ст. 4157, ст. 4209; 2017, N 1, ст. 46; N 15, ст. 2139; N 27, ст. 3929, ст. 3930; N 31, ст. 4741; N 31, ст. 4824; 2018, N 1, ст. 7, N 32, ст. 5100) (далее - Федеральный закон).</w:t>
      </w:r>
    </w:p>
    <w:p w:rsidR="00BC4F0F" w:rsidRDefault="00BC4F0F">
      <w:pPr>
        <w:pStyle w:val="ConsPlusNormal"/>
        <w:ind w:firstLine="540"/>
        <w:jc w:val="both"/>
      </w:pPr>
    </w:p>
    <w:p w:rsidR="00BC4F0F" w:rsidRDefault="00BC4F0F">
      <w:pPr>
        <w:pStyle w:val="ConsPlusTitle"/>
        <w:jc w:val="center"/>
        <w:outlineLvl w:val="1"/>
      </w:pPr>
      <w:r>
        <w:t>II. Организация деятельности конкурсной комиссии</w:t>
      </w:r>
    </w:p>
    <w:p w:rsidR="00BC4F0F" w:rsidRDefault="00BC4F0F">
      <w:pPr>
        <w:pStyle w:val="ConsPlusNormal"/>
        <w:ind w:firstLine="540"/>
        <w:jc w:val="both"/>
      </w:pPr>
    </w:p>
    <w:p w:rsidR="00BC4F0F" w:rsidRDefault="00BC4F0F">
      <w:pPr>
        <w:pStyle w:val="ConsPlusNormal"/>
        <w:ind w:firstLine="540"/>
        <w:jc w:val="both"/>
      </w:pPr>
      <w:r>
        <w:t xml:space="preserve">4. Конкурсная комиссия для проведения конкурсов на замещение вакантной должности государственной гражданской службы Российской Федерации в Федеральной службе по надзору в сфере природопользования или территориальном органе Росприроднадзора (далее - конкурсная комиссия) действует на постоянной основе и в своей деятельности руководствуется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, другими федеральными законами,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(Собрание законодательства Российской Федерации, 2005, N 6, ст. 439; 2017, N 37, ст. 5506),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марта 2018 г. N 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(Собрание законодательства Российской Федерации, 2018, N 16, ст. 2359), другими указами и распоряжениями Президента Российской Федерации, постановлениями и распоряжениями Правительства Российской Федерации, а также настоящей Методикой.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5. Конкурсная комиссия утверждается:</w:t>
      </w:r>
    </w:p>
    <w:p w:rsidR="00BC4F0F" w:rsidRDefault="00BC4F0F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центральном аппарате Росприроднадзора - приказом Росприроднадзора;</w:t>
      </w:r>
    </w:p>
    <w:p w:rsidR="00BC4F0F" w:rsidRDefault="00BC4F0F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территориальных органах Росприроднадзора - приказом соответствующего территориального органа Росприроднадзора.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В целях эффективной организации конкурсов по решению представителя нанимателя в Росприроднадзоре и его территориальных органах может быть образовано несколько конкурсных комиссий для различных категорий и групп должностей гражданской службы.</w:t>
      </w:r>
    </w:p>
    <w:p w:rsidR="00BC4F0F" w:rsidRDefault="00BC4F0F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Росприроднадзора от 13.01.2021 N 3)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6. Конкурсная комиссия состоит из председателя, заместителя председателя, секретаря и членов комиссии.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В состав конкурсной комиссии входят гражданские служащие (в том числе из подразделения по вопросам государственной службы и кадров и подразделения, в котором проводится конкурс на замещение вакантной должности гражданской службы или включение в кадровый резерв).</w:t>
      </w:r>
    </w:p>
    <w:p w:rsidR="00BC4F0F" w:rsidRDefault="00BC4F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Росприроднадзора от 13.01.2021 N 3)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Состав конкурсной комиссии формируется таким образом, чтобы была исключена возможность возникновения конфликта интересов, которые могли бы повлиять на принимаемые конкурсной комиссией решения.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7. Председатель конкурсной комиссии осуществляет руководство деятельностью конкурсной комиссии. В период временного отсутствия председателя конкурсной комиссии руководство конкурсной комиссией осуществляет заместитель председателя конкурсной комиссии.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Обеспечение работы конкурсной комиссии осуществляется секретарем конкурсной комиссии. Секретарь конкурсной комиссии участвует в оценке кандидатов и обладает правом голоса при принятии решений конкурсной комиссией.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9" w:history="1">
        <w:r>
          <w:rPr>
            <w:color w:val="0000FF"/>
          </w:rPr>
          <w:t>пунктом 17.1</w:t>
        </w:r>
      </w:hyperlink>
      <w:r>
        <w:t xml:space="preserve"> Указа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(Собрание законодательства Российской Федерации, 2005, N 6, ст. 439; 2021, N 1, ст. 85) включаемые в состав конкурсной комиссии независимые эксперты - представители научных, образовательных и других организаций приглашаются и отбираются федеральным </w:t>
      </w:r>
      <w:r>
        <w:lastRenderedPageBreak/>
        <w:t>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гражданской службы, направленному без указания персональных данных независимых экспертов, в порядке, установленном нормативным правовым актом Правительства Российской Федерации или нормативным правовым актом субъекта Российской Федерации, принятым с учетом порядка, установленного Правительством Российской Федерации.</w:t>
      </w:r>
    </w:p>
    <w:p w:rsidR="00BC4F0F" w:rsidRDefault="00BC4F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Росприроднадзора от 13.01.2021 N 3)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В центральном аппарате Росприроднадзора в состав Комиссии входят также представители общественного совета Росприроднадзора. Представители общественного совета Росприроднадзора, включаемые в состав конкурсной комиссии, определяются решениями общественного совета Росприроднадзора.</w:t>
      </w:r>
    </w:p>
    <w:p w:rsidR="00BC4F0F" w:rsidRDefault="00BC4F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Росприроднадзора от 13.01.2021 N 3)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Общий срок пребывания независимого эксперта в конкурсной комиссии Росприроднадзора (территориального органа Росприроднадзора) не может превышать три года. Исчисление данного срока осуществляется с момента первого включения независимого эксперта в состав конкурсной комиссии.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комиссии.</w:t>
      </w:r>
    </w:p>
    <w:p w:rsidR="00BC4F0F" w:rsidRDefault="00BC4F0F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Росприроднадзора от 13.01.2021 N 3)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Срок пребывания независимого эксперта в конкурсной и аттестационной комиссиях Росприроднадзора (территориального органа Росприроднадзора) не может превышать в совокупности три года.</w:t>
      </w:r>
    </w:p>
    <w:p w:rsidR="00BC4F0F" w:rsidRDefault="00BC4F0F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Росприроднадзора от 13.01.2021 N 3)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8. Конкурсная комиссия имеет право:</w:t>
      </w:r>
    </w:p>
    <w:p w:rsidR="00BC4F0F" w:rsidRDefault="00BC4F0F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вносить предложения о применении методов оценки и формировании конкурсных заданий;</w:t>
      </w:r>
    </w:p>
    <w:p w:rsidR="00BC4F0F" w:rsidRDefault="00BC4F0F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запрашивать у начальников структурных подразделений центрального аппарата Росприроднадзора (территориального органа Росприроднадзора) сведения и материалы, необходимые для работы комиссии.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9. Заседание конкурсной комиссии считается правомочным, если на нем присутствуют не менее двух третей от общего числа ее членов.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10. Члены конкурсной комиссии могут быть ознакомлены до начала ее заседания с материалами выполнения кандидатами конкурсных заданий.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11. При выполнении кандидатами конкурсных заданий и проведении заседания конкурсной комиссии по решению представителя нанимателя ведется видео- и (или) аудиозапись либо стенограмма проведения соответствующих конкурсных процедур.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Росприроднадзором и его территориальными органами создаются надлежащие организационные и материально-технические условия для деятельности конкурсной комиссии, а также для прохождения кандидатами конкурсных процедур.</w:t>
      </w:r>
    </w:p>
    <w:p w:rsidR="00BC4F0F" w:rsidRDefault="00BC4F0F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Росприроднадзора от 13.01.2021 N 3)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 xml:space="preserve">12.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</w:t>
      </w:r>
      <w:r>
        <w:lastRenderedPageBreak/>
        <w:t>допускается.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Конкурсной комиссией может быть принято решение о проведении заседания в формате видеоконференции (при наличии технической возможности) по предложению ее члена или кандидата с указанием причины (обоснования) такого решения.</w:t>
      </w:r>
    </w:p>
    <w:p w:rsidR="00BC4F0F" w:rsidRDefault="00BC4F0F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Росприроднадзора от 13.01.2021 N 3)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13. 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оцениваемых членами конкурсной комиссии, и баллов, набранных кандидатом по итогам тестирования и выполнения иных аналогичных конкурсных заданий, предусматривающих формализованный подсчет результатов.</w:t>
      </w:r>
    </w:p>
    <w:p w:rsidR="00BC4F0F" w:rsidRDefault="00BC4F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Росприроднадзора от 13.01.2021 N 3)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14. По результатам сопоставления итоговых баллов кандидатов секретарь конкурсной комиссии формирует рейтинг кандидатов в порядке убывания их итоговых баллов.</w:t>
      </w:r>
    </w:p>
    <w:p w:rsidR="00BC4F0F" w:rsidRDefault="00BC4F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Росприроднадзора от 13.01.2021 N 3)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15. Решение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Решение принимается конкурсной комиссией в отсутствие кандидата.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 xml:space="preserve">16. 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</w:t>
      </w:r>
      <w:hyperlink r:id="rId28" w:history="1">
        <w:r>
          <w:rPr>
            <w:color w:val="0000FF"/>
          </w:rPr>
          <w:t>приложению N 4</w:t>
        </w:r>
      </w:hyperlink>
      <w:r>
        <w:t xml:space="preserve"> к единой методике проведения конкурсов на замещение вакантных должностей государственной гражданской службы Российской Федерации и включение в кадровый резерв, утвержденной постановлением Правительства Российской Федерации от 31 марта 2018 г. N 397, которое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17. Указанное решение содержит рейтинг кандидатов с указанием набранных баллов и занятых ими мест по результатам оценки конкурсной комиссией.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18. 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50 процентов максимального балла.</w:t>
      </w:r>
    </w:p>
    <w:p w:rsidR="00BC4F0F" w:rsidRDefault="00BC4F0F">
      <w:pPr>
        <w:pStyle w:val="ConsPlusNormal"/>
        <w:jc w:val="center"/>
      </w:pPr>
    </w:p>
    <w:p w:rsidR="00BC4F0F" w:rsidRDefault="00BC4F0F">
      <w:pPr>
        <w:pStyle w:val="ConsPlusTitle"/>
        <w:jc w:val="center"/>
        <w:outlineLvl w:val="1"/>
      </w:pPr>
      <w:r>
        <w:t>III. Организация проведения конкурса</w:t>
      </w:r>
    </w:p>
    <w:p w:rsidR="00BC4F0F" w:rsidRDefault="00BC4F0F">
      <w:pPr>
        <w:pStyle w:val="ConsPlusNormal"/>
        <w:jc w:val="center"/>
      </w:pPr>
    </w:p>
    <w:p w:rsidR="00BC4F0F" w:rsidRDefault="00BC4F0F">
      <w:pPr>
        <w:pStyle w:val="ConsPlusNormal"/>
        <w:ind w:firstLine="540"/>
        <w:jc w:val="both"/>
      </w:pPr>
      <w:r>
        <w:t>19. Решение об объявлении конкурса принимается представителем нанимателя и оформляется приказом Росприроднадзора (территориального органа Росприроднадзора).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20. Подготовка к проведению конкурса предусматривает выбор методов оценки профессиональных и личностных качеств кандидатов (далее - методы оценки) и формирование соответствующих им конкурсных заданий, при необходимости актуализацию положений должностных регламентов гражданских служащих в отношении вакантных должностей гражданской службы, на замещение которых планируется объявление конкурсов.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21. Кадровое подразделение центрального аппарата или территориального органа Росприроднадзора (далее - кадровая служба) при необходимости актуализирует положения должностных регламентов гражданских служащих, на замещение которых планируется объявление конкурсов.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 xml:space="preserve">По решению представителя нанимателя в должностных регламентах гражданских служащих </w:t>
      </w:r>
      <w:r>
        <w:lastRenderedPageBreak/>
        <w:t>в отношении вакантных должностей гражданской службы могут быть установлены квалификационные требования к конкретной специальности (направлению подготовки).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22. Конкурс проводится в два этапа. На первом этапе на официальном сайте Росприроднадзора и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(далее - Единая система) размещается объявление о приеме документов для участия в конкурсе, а также следующая информация о конкурсе:</w:t>
      </w:r>
    </w:p>
    <w:p w:rsidR="00BC4F0F" w:rsidRDefault="00BC4F0F">
      <w:pPr>
        <w:pStyle w:val="ConsPlusNormal"/>
        <w:spacing w:before="220"/>
        <w:ind w:firstLine="540"/>
        <w:jc w:val="both"/>
      </w:pPr>
      <w:proofErr w:type="gramStart"/>
      <w:r>
        <w:t>наименование</w:t>
      </w:r>
      <w:proofErr w:type="gramEnd"/>
      <w:r>
        <w:t xml:space="preserve"> вакантной должности гражданской службы; квалификационные требования для замещения этой должности;</w:t>
      </w:r>
    </w:p>
    <w:p w:rsidR="00BC4F0F" w:rsidRDefault="00BC4F0F">
      <w:pPr>
        <w:pStyle w:val="ConsPlusNormal"/>
        <w:spacing w:before="220"/>
        <w:ind w:firstLine="540"/>
        <w:jc w:val="both"/>
      </w:pPr>
      <w:proofErr w:type="gramStart"/>
      <w:r>
        <w:t>положения</w:t>
      </w:r>
      <w:proofErr w:type="gramEnd"/>
      <w:r>
        <w:t xml:space="preserve"> должностного регламента гражданского служащего, включающие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служащего;</w:t>
      </w:r>
    </w:p>
    <w:p w:rsidR="00BC4F0F" w:rsidRDefault="00BC4F0F">
      <w:pPr>
        <w:pStyle w:val="ConsPlusNormal"/>
        <w:spacing w:before="220"/>
        <w:ind w:firstLine="540"/>
        <w:jc w:val="both"/>
      </w:pPr>
      <w:proofErr w:type="gramStart"/>
      <w:r>
        <w:t>условия</w:t>
      </w:r>
      <w:proofErr w:type="gramEnd"/>
      <w:r>
        <w:t xml:space="preserve"> прохождения гражданской службы;</w:t>
      </w:r>
    </w:p>
    <w:p w:rsidR="00BC4F0F" w:rsidRDefault="00BC4F0F">
      <w:pPr>
        <w:pStyle w:val="ConsPlusNormal"/>
        <w:spacing w:before="220"/>
        <w:ind w:firstLine="540"/>
        <w:jc w:val="both"/>
      </w:pPr>
      <w:proofErr w:type="gramStart"/>
      <w:r>
        <w:t>место</w:t>
      </w:r>
      <w:proofErr w:type="gramEnd"/>
      <w:r>
        <w:t xml:space="preserve"> и время приема документов, подлежащих представлению в соответствии с </w:t>
      </w:r>
      <w:hyperlink w:anchor="P116" w:history="1">
        <w:r>
          <w:rPr>
            <w:color w:val="0000FF"/>
          </w:rPr>
          <w:t>пунктом 24</w:t>
        </w:r>
      </w:hyperlink>
      <w:r>
        <w:t xml:space="preserve"> настоящей Методики;</w:t>
      </w:r>
    </w:p>
    <w:p w:rsidR="00BC4F0F" w:rsidRDefault="00BC4F0F">
      <w:pPr>
        <w:pStyle w:val="ConsPlusNormal"/>
        <w:spacing w:before="220"/>
        <w:ind w:firstLine="540"/>
        <w:jc w:val="both"/>
      </w:pPr>
      <w:proofErr w:type="gramStart"/>
      <w:r>
        <w:t>срок</w:t>
      </w:r>
      <w:proofErr w:type="gramEnd"/>
      <w:r>
        <w:t>, до истечения которого принимаются указанные документы;</w:t>
      </w:r>
    </w:p>
    <w:p w:rsidR="00BC4F0F" w:rsidRDefault="00BC4F0F">
      <w:pPr>
        <w:pStyle w:val="ConsPlusNormal"/>
        <w:spacing w:before="220"/>
        <w:ind w:firstLine="540"/>
        <w:jc w:val="both"/>
      </w:pPr>
      <w:proofErr w:type="gramStart"/>
      <w:r>
        <w:t>предполагаемая</w:t>
      </w:r>
      <w:proofErr w:type="gramEnd"/>
      <w:r>
        <w:t xml:space="preserve"> дата проведения конкурса;</w:t>
      </w:r>
    </w:p>
    <w:p w:rsidR="00BC4F0F" w:rsidRDefault="00BC4F0F">
      <w:pPr>
        <w:pStyle w:val="ConsPlusNormal"/>
        <w:spacing w:before="220"/>
        <w:ind w:firstLine="540"/>
        <w:jc w:val="both"/>
      </w:pPr>
      <w:proofErr w:type="gramStart"/>
      <w:r>
        <w:t>место</w:t>
      </w:r>
      <w:proofErr w:type="gramEnd"/>
      <w:r>
        <w:t xml:space="preserve"> и порядок его проведения;</w:t>
      </w:r>
    </w:p>
    <w:p w:rsidR="00BC4F0F" w:rsidRDefault="00BC4F0F">
      <w:pPr>
        <w:pStyle w:val="ConsPlusNormal"/>
        <w:spacing w:before="220"/>
        <w:ind w:firstLine="540"/>
        <w:jc w:val="both"/>
      </w:pPr>
      <w:proofErr w:type="gramStart"/>
      <w:r>
        <w:t>сведения</w:t>
      </w:r>
      <w:proofErr w:type="gramEnd"/>
      <w:r>
        <w:t xml:space="preserve"> о методах оценки;</w:t>
      </w:r>
    </w:p>
    <w:p w:rsidR="00BC4F0F" w:rsidRDefault="00BC4F0F">
      <w:pPr>
        <w:pStyle w:val="ConsPlusNormal"/>
        <w:spacing w:before="220"/>
        <w:ind w:firstLine="540"/>
        <w:jc w:val="both"/>
      </w:pPr>
      <w:proofErr w:type="gramStart"/>
      <w:r>
        <w:t>другие</w:t>
      </w:r>
      <w:proofErr w:type="gramEnd"/>
      <w:r>
        <w:t xml:space="preserve"> информационные материалы.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23. В объявлении указывается информация о возможности кандидата пройти предварительный квалификационный тест (далее - предварительный тест) вне рамок конкурса для самостоятельной оценки им своего профессионального уровня.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Предварительный тест размещается на официальном сайте Единой системы, доступ претендентам для его прохождения предоставляется безвозмездно.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BC4F0F" w:rsidRDefault="00BC4F0F">
      <w:pPr>
        <w:pStyle w:val="ConsPlusNormal"/>
        <w:spacing w:before="220"/>
        <w:ind w:firstLine="540"/>
        <w:jc w:val="both"/>
      </w:pPr>
      <w:bookmarkStart w:id="2" w:name="P116"/>
      <w:bookmarkEnd w:id="2"/>
      <w:r>
        <w:t>24. Гражданин, изъявивший желание участвовать в конкурсе, представляет в центральный аппарат Росприроднадзора (территориальный орган Росприроднадзора), в котором проводится конкурс: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24.1 личное заявление;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 xml:space="preserve">24.2 заполненную и подписанную анкету по </w:t>
      </w:r>
      <w:hyperlink r:id="rId29" w:history="1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N 667-р (Собрание законодательства Российской Федерации, 2005, N 22, ст. 2192; 2007, N 43, ст. 5264; 2018, N 12, ст. 1677), с фотографией;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24.3 копию паспорта или заменяющего его документа (соответствующий документ предъявляется лично по прибытии на конкурс);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 xml:space="preserve">24.4 документы, подтверждающие необходимое профессиональное образование, </w:t>
      </w:r>
      <w:r>
        <w:lastRenderedPageBreak/>
        <w:t>квалификацию и стаж работы:</w:t>
      </w:r>
    </w:p>
    <w:p w:rsidR="00BC4F0F" w:rsidRDefault="00BC4F0F">
      <w:pPr>
        <w:pStyle w:val="ConsPlusNormal"/>
        <w:spacing w:before="220"/>
        <w:ind w:firstLine="540"/>
        <w:jc w:val="both"/>
      </w:pPr>
      <w:proofErr w:type="gramStart"/>
      <w:r>
        <w:t>копию</w:t>
      </w:r>
      <w:proofErr w:type="gramEnd"/>
      <w:r>
        <w:t xml:space="preserve"> трудовой книжки, заверенную нотариально или кадровой службой по месту службы (работы), и (или) сведения о трудовой деятельности,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BC4F0F" w:rsidRDefault="00BC4F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Росприроднадзора от 13.01.2021 N 3)</w:t>
      </w:r>
    </w:p>
    <w:p w:rsidR="00BC4F0F" w:rsidRDefault="00BC4F0F">
      <w:pPr>
        <w:pStyle w:val="ConsPlusNormal"/>
        <w:spacing w:before="220"/>
        <w:ind w:firstLine="540"/>
        <w:jc w:val="both"/>
      </w:pPr>
      <w:proofErr w:type="gramStart"/>
      <w:r>
        <w:t>копии</w:t>
      </w:r>
      <w:proofErr w:type="gramEnd"/>
      <w:r>
        <w:t xml:space="preserve">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24.5 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 xml:space="preserve">24.6 иные документы, предусмотренные Федеральным </w:t>
      </w:r>
      <w:hyperlink r:id="rId31" w:history="1">
        <w:r>
          <w:rPr>
            <w:color w:val="0000FF"/>
          </w:rPr>
          <w:t>законом</w:t>
        </w:r>
      </w:hyperlink>
      <w:r>
        <w:t>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25. Гражданский служащий центрального аппарата Росприроднадзора (территориального органа Росприроднадзора), изъявивший желание участвовать в конкурсе, подает заявление на имя представителя нанимателя.</w:t>
      </w:r>
    </w:p>
    <w:p w:rsidR="00BC4F0F" w:rsidRDefault="00BC4F0F">
      <w:pPr>
        <w:pStyle w:val="ConsPlusNormal"/>
        <w:spacing w:before="220"/>
        <w:ind w:firstLine="540"/>
        <w:jc w:val="both"/>
      </w:pPr>
      <w:bookmarkStart w:id="3" w:name="P127"/>
      <w:bookmarkEnd w:id="3"/>
      <w:r>
        <w:t xml:space="preserve">26. Гражданский служащий, замещающий должность государственной гражданской службы в ином государственном органе, изъявивший желание участвовать в конкурсе, представляет в центральный аппарат Росприроднадзора (территориальный орган Росприроднадзора) заявление на имя представителя нанимателя и заполненную, подписанную им и заверенную кадровым подразделением государственного органа, в котором гражданский служащий замещает должность гражданской службы, анкету по </w:t>
      </w:r>
      <w:hyperlink r:id="rId32" w:history="1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N 667-р, с фотографией.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27. При подаче документов на конкурс гражданин оформляет согласие на обработку персональных данных в центральном аппарате Росприроднадзора (территориальном органе Росприроднадзора).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 xml:space="preserve">28. Документы, указанные в </w:t>
      </w:r>
      <w:hyperlink w:anchor="P116" w:history="1">
        <w:r>
          <w:rPr>
            <w:color w:val="0000FF"/>
          </w:rPr>
          <w:t>пунктах 24</w:t>
        </w:r>
      </w:hyperlink>
      <w:r>
        <w:t xml:space="preserve"> - </w:t>
      </w:r>
      <w:hyperlink w:anchor="P127" w:history="1">
        <w:r>
          <w:rPr>
            <w:color w:val="0000FF"/>
          </w:rPr>
          <w:t>26</w:t>
        </w:r>
      </w:hyperlink>
      <w:r>
        <w:t xml:space="preserve"> настоящей Методики, в течение 21 календарного дня со дня размещения объявления об их приеме на официальных сайтах Росприроднадзора и Единой системы представляются в центральный аппарат Росприроднадзора (территориальный орган Росприроднадзора)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 xml:space="preserve">В электронном виде документы представляются в соответствии с </w:t>
      </w:r>
      <w:hyperlink r:id="rId33" w:history="1">
        <w:r>
          <w:rPr>
            <w:color w:val="0000FF"/>
          </w:rPr>
          <w:t>Правилами</w:t>
        </w:r>
      </w:hyperlink>
      <w:r>
        <w:t xml:space="preserve">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 г. N 227 "О некоторых мерах по внедрению информационных технологий в кадровую работу на государственной гражданской службе Российской Федерации" (Собрание законодательства Российской Федерации, 2018, N 12, ст. 1677).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29.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 xml:space="preserve">30. При несвоевременном представлении документов, представлении их не в полном объеме </w:t>
      </w:r>
      <w:r>
        <w:lastRenderedPageBreak/>
        <w:t>или с нарушением правил оформления по уважительной причине представитель нанимателя вправе перенести сроки их приема.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31. С согласия гражданина (гражданского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проводится конкурс, связано с использованием таких сведений.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При отказе гражданина (гражданского служащего) от проведения процедуры оформления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проводится конкурс, связано с использованием таких сведений, он не допускается к участию в конкурсе.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32. Гражданин (гражданский служащий) не допускается к участию в конкурсе в связи с его несоответствием квалификационным требованиям для замещения должностей гражданской службы,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Гражданин (гражданский служащий), не допущенный к участию в конкурсе, информируется представителем нанимателя о причинах отказа в письменной форме. Указанный гражданин (гражданский служащий) вправе обжаловать это решение в соответствии с законодательством Российской Федерации.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33.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тайну, и оформляется приказом.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34.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35. Центральный аппарат Росприроднадзора (территориальный орган Росприроднадзора) не позднее чем за 15 календарных дней до начала второго этапа конкурса размещает на официальном сайте Росприроднадзора и на официальном сайте в Единой системе информацию о дате, месте и времени его проведения, а также список кандидатов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 xml:space="preserve">36. На втором этапе конкурса конкурсная комиссия оценивает профессиональный уровень кандидатов, их соответствие квалификационным требованиям на основании представленных ими </w:t>
      </w:r>
      <w:r>
        <w:lastRenderedPageBreak/>
        <w:t>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оценки, включая индивидуальное собеседование анкетирование, подготовку проекта документа, решение практических задач 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BC4F0F" w:rsidRDefault="00BC4F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Росприроднадзора от 13.01.2021 N 3)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Обязательными методами оценки являются тестирование и индивидуальное собеседование. Необходимость, а также очередность применения других методов оценки при проведении конкурса определяются конкурсной комиссией.</w:t>
      </w:r>
    </w:p>
    <w:p w:rsidR="00BC4F0F" w:rsidRDefault="00BC4F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Росприроднадзора от 05.07.2021 N 409)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37.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38. В ходе конкурсных процедур проводится: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 xml:space="preserve">38.1 Тестирование для оценки уровня владения государственным языком Российской Федерации (русским языком), знаниями основ </w:t>
      </w:r>
      <w:hyperlink r:id="rId36" w:history="1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законодательства Российской Федерации о гражданской службе и о противодействии коррупции, знаниями и умениями в сфере информационно-коммуникационных технологий и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При тестировании используется единый перечень вопросов.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Тест содержит 40 вопросов, на каждый вопрос теста может быть только один верный вариант ответа.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 xml:space="preserve">Первая часть теста состоит из общих вопросов (для оценки уровня владения русским языком, знаниями основ </w:t>
      </w:r>
      <w:hyperlink r:id="rId37" w:history="1">
        <w:r>
          <w:rPr>
            <w:color w:val="0000FF"/>
          </w:rPr>
          <w:t>Конституции</w:t>
        </w:r>
      </w:hyperlink>
      <w:r>
        <w:t>, законодательства о государственной гражданской службе и о противодействии коррупции, знаниями и умениями в сфере информационно-коммуникационных технологий).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Вторая часть теста состоит из специальных вопросов.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Кандидатам предоставляется одно и то же время (от 40 до 60 минут) для прохождения тестирования.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Подведение результатов тестирования основывается на количестве правильных ответов.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Тест содержит в себе 5 разделов по 7 вопросов. Раздел, содержащий тестовые вопросы на знание государственного языка Российской Федерации - русского языка, включает 5 вопросов.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Прохождение тестирования считается успешным при количестве правильных ответов не менее 70%.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При переводе результатов тестирования в баллы необходимо выставлять баллы в соответствии со следующими показателями:</w:t>
      </w:r>
    </w:p>
    <w:p w:rsidR="00BC4F0F" w:rsidRDefault="00BC4F0F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разделе, содержащем тестовые вопросы на знание государственного языка Российской Федерации - русского языка, один правильный ответ приравнивается к 0,22 балла;</w:t>
      </w:r>
    </w:p>
    <w:p w:rsidR="00BC4F0F" w:rsidRDefault="00BC4F0F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разделе, содержащем тестовые вопросы на знание </w:t>
      </w:r>
      <w:hyperlink r:id="rId38" w:history="1">
        <w:r>
          <w:rPr>
            <w:color w:val="0000FF"/>
          </w:rPr>
          <w:t>Конституции</w:t>
        </w:r>
      </w:hyperlink>
      <w:r>
        <w:t xml:space="preserve"> Российской Федерации и основ конституционного устройства Российской Федерации", один правильный ответ </w:t>
      </w:r>
      <w:r>
        <w:lastRenderedPageBreak/>
        <w:t>приравнивается к 0,10 балла;</w:t>
      </w:r>
    </w:p>
    <w:p w:rsidR="00BC4F0F" w:rsidRDefault="00BC4F0F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разделе, содержащем тестовые вопросы на знание основ законодательства о государственной и государственной гражданской службе Российской Федерации, один правильный ответ приравнивается к 0,10 балла;</w:t>
      </w:r>
    </w:p>
    <w:p w:rsidR="00BC4F0F" w:rsidRDefault="00BC4F0F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разделе, содержащем тестовые вопросы на знание основ законодательства Российской Федерации о противодействии коррупции, один правильный ответ приравнивается к 0,10 балла;</w:t>
      </w:r>
    </w:p>
    <w:p w:rsidR="00BC4F0F" w:rsidRDefault="00BC4F0F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разделе, содержащем тестовые вопросы на знание и умения в области информационно-коммуникационных технологий, один правильный ответ приравнивается к 0,10 балла;</w:t>
      </w:r>
    </w:p>
    <w:p w:rsidR="00BC4F0F" w:rsidRDefault="00BC4F0F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разделе, содержащем тестовые вопросы на знание в сфере деятельности для замещения вакантной должности государственной гражданской службы, на которую претендует кандидат, или группе должностей гражданской службы, по которой формируется кадровый резерв, один правильный ответ приравнивается к 0,30 балла.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Максимальный балл за прохождение тестирования составляет 6 баллов.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Результаты тестирования оформляются в виде краткой справки.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38.2 Индивидуальное собеседование проводится в форме свободной беседы с кандидатом по теме его будущей профессиональной служебной деятельности, в ходе которой члены конкурсной комиссии задают кандидату вопросы, направленные на оценку профессионального уровня кандидата.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Предварительное индивидуальное собеседование может проводиться руководителем структурного подразделения центрального аппарата Росприроднадзора (территориального органа Росприроднадзора), на замещение вакантной должности гражданской службы в котором проводится конкурс.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Баллы за индивидуальное собеседование выставляются Комиссией в соответствии со следующими показателями:</w:t>
      </w:r>
    </w:p>
    <w:p w:rsidR="00BC4F0F" w:rsidRDefault="00BC4F0F">
      <w:pPr>
        <w:pStyle w:val="ConsPlusNormal"/>
        <w:spacing w:before="220"/>
        <w:ind w:firstLine="540"/>
        <w:jc w:val="both"/>
      </w:pPr>
      <w:proofErr w:type="gramStart"/>
      <w:r>
        <w:t>полнота</w:t>
      </w:r>
      <w:proofErr w:type="gramEnd"/>
      <w:r>
        <w:t xml:space="preserve"> и правильность ответа (от 0 до 3 баллов, где 0 баллов - ответ на вопрос не дан или дан неверно, 3 балла - дан корректный ответ, в полном объеме);</w:t>
      </w:r>
    </w:p>
    <w:p w:rsidR="00BC4F0F" w:rsidRDefault="00BC4F0F">
      <w:pPr>
        <w:pStyle w:val="ConsPlusNormal"/>
        <w:spacing w:before="220"/>
        <w:ind w:firstLine="540"/>
        <w:jc w:val="both"/>
      </w:pPr>
      <w:proofErr w:type="gramStart"/>
      <w:r>
        <w:t>грамматическое</w:t>
      </w:r>
      <w:proofErr w:type="gramEnd"/>
      <w:r>
        <w:t xml:space="preserve"> оформление ответа и владение терминологией по теме (от 0 до 3 баллов, где 0 баллов - ответ оформлен грамматически неверно, владение терминологией отсутствует, 3 балла - ответ оформлен грамматически верно с использованием необходимой терминологии);</w:t>
      </w:r>
    </w:p>
    <w:p w:rsidR="00BC4F0F" w:rsidRDefault="00BC4F0F">
      <w:pPr>
        <w:pStyle w:val="ConsPlusNormal"/>
        <w:spacing w:before="220"/>
        <w:ind w:firstLine="540"/>
        <w:jc w:val="both"/>
      </w:pPr>
      <w:proofErr w:type="gramStart"/>
      <w:r>
        <w:t>логичность</w:t>
      </w:r>
      <w:proofErr w:type="gramEnd"/>
      <w:r>
        <w:t xml:space="preserve"> и структурированность ответа (от 0 до 3 баллов, где 0 баллов - ответ не структурирован, в ответе отсутствует логика, 3 балла - ответ структурирован, в ответе содержится логика).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Максимальный балл за прохождение индивидуального собеседования составляет 9 баллов.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Прохождение индивидуального собеседования считается успешным при получении кандидатом не менее половины от максимального балла.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 xml:space="preserve">По итогам индивидуального собеседования каждый член конкурсной комиссии выставляет кандидату соответствующий балл, который заносится в конкурсный бюллетень, составляемый по форме согласно </w:t>
      </w:r>
      <w:hyperlink r:id="rId39" w:history="1">
        <w:r>
          <w:rPr>
            <w:color w:val="0000FF"/>
          </w:rPr>
          <w:t>приложению N 3</w:t>
        </w:r>
      </w:hyperlink>
      <w:r>
        <w:t xml:space="preserve"> к единой методике проведения конкурсов на замещение </w:t>
      </w:r>
      <w:r>
        <w:lastRenderedPageBreak/>
        <w:t>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 марта 2018 г. N 397 (Собрание законодательства Российской Федерации, 2018, N 16, ст. 2359), с краткой мотивировкой, послужившей основанием принятия решения о соответствующей оценке. Конкурсный бюллетень приобщается к решению конкурсной комиссии.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38.3 Анкетирование проводится по вопросам, составленным исходя из должностных обязанностей по вакантной должности гражданской службы (группе должностей гражданской службы, по которой проводится конкурс на включение в кадровый резерв), а также квалификационных требований для замещения указанных должностей.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В анкету включаются вопросы о выполняемых должностных обязанностях по должностям, замещаемым в рамках ранее осуществляемой профессиональной деятельности, профессиональных достижениях, мероприятиях (проектах, форумах, семинарах и др.), в которых кандидат принимал участие, его публикациях в печатных изданиях, увлечениях, о рекомендациях и (или) рекомендательных письмах, которые могут быть предоставлены кандидатом. В анкету также могут быть включены дополнительные вопросы, направленные на оценку профессионального уровня кандидата, в том числе о целях, мотивах и профессиональных притязаниях кандидата.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При анкетировании конкурсная комиссия оценивает кандидатов по результатам заполнения анкеты.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Конкурсная комиссия оценивает анкету в отсутствие кандидата по содержанию ответов, которые кандидат дал на вопросы анкеты.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Результаты анкетирования оцениваются членами конкурсной комиссии:</w:t>
      </w:r>
    </w:p>
    <w:p w:rsidR="00BC4F0F" w:rsidRDefault="00BC4F0F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3 балла, если содержание ответов в анкете позволяет сделать вывод о соответствии кандидата квалификационным требованиям для замещения вакантной должности гражданской службы;</w:t>
      </w:r>
    </w:p>
    <w:p w:rsidR="00BC4F0F" w:rsidRDefault="00BC4F0F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2 балла, если содержание ответов в анкете позволяет сделать вывод о неполном соответствии кандидата квалификационным требованиям для замещения вакантной должности гражданской службы;</w:t>
      </w:r>
    </w:p>
    <w:p w:rsidR="00BC4F0F" w:rsidRDefault="00BC4F0F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1 балл, если содержание ответов в анкете не позволяет сделать вывод о соответствии кандидата квалификационным требованиям для замещения вакантной должности гражданской службы.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Секретарь конкурсной комиссии по результатам анкетирования определяет для каждого кандидата средний балл, который рассчитывается как среднее арифметическое оценок, выставленных членами конкурсной комиссии.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Максимальная оценка за выполнение конкурсного задания в виде анкетирования - 3 балла.</w:t>
      </w:r>
    </w:p>
    <w:p w:rsidR="00BC4F0F" w:rsidRDefault="00BC4F0F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38.3 введен </w:t>
      </w:r>
      <w:hyperlink r:id="rId40" w:history="1">
        <w:r>
          <w:rPr>
            <w:color w:val="0000FF"/>
          </w:rPr>
          <w:t>Приказом</w:t>
        </w:r>
      </w:hyperlink>
      <w:r>
        <w:t xml:space="preserve"> Росприроднадзора от 13.01.2021 N 3)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38.4 Подготовка кандидатом проекта документа позволяет на практике оценить знания и умения, необходимые для непосредственного исполнения им должностных обязанностей в зависимости от области и вида профессиональной служебной деятельности, установленных должностным регламентом.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 xml:space="preserve">Кандидату предлагается подготовить проект ответа на обращение гражданина, проект нормативного правового акта (с прилагаемым проектом пояснительной записки) или иной документ, разработка которого входит в число должностных обязанностей по вакантной должности </w:t>
      </w:r>
      <w:r>
        <w:lastRenderedPageBreak/>
        <w:t>гражданской службы (по группе должностей гражданской службы, по которой проводится конкурс на включение в кадровый резерв). В этих целях кандидату могут предоставляться данные из инструкции по делопроизводству и иные документы, необходимые для надлежащей подготовки проекта документа.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Оценка подготовленного проекта документа может осуществляться начальником структурного подразделения центрального аппарата Росприроднадзора (территориального органа Росприроднадзора), на замещение вакантной должности гражданской службы (для формирования кадрового резерва) в котором проводится конкурс. При этом в целях проведения объективной оценки обеспечивается анонимность подготовленного проекта документа.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Результаты оценки проекта документа оформляются в виде краткой справки, подготавливаемой в произвольной форме.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Итоговая оценка выставляется в соответствии со следующими показателям:</w:t>
      </w:r>
    </w:p>
    <w:p w:rsidR="00BC4F0F" w:rsidRDefault="00BC4F0F">
      <w:pPr>
        <w:pStyle w:val="ConsPlusNormal"/>
        <w:spacing w:before="220"/>
        <w:ind w:firstLine="540"/>
        <w:jc w:val="both"/>
      </w:pPr>
      <w:proofErr w:type="gramStart"/>
      <w:r>
        <w:t>соответствие</w:t>
      </w:r>
      <w:proofErr w:type="gramEnd"/>
      <w:r>
        <w:t xml:space="preserve"> установленным требованиям оформления;</w:t>
      </w:r>
    </w:p>
    <w:p w:rsidR="00BC4F0F" w:rsidRDefault="00BC4F0F">
      <w:pPr>
        <w:pStyle w:val="ConsPlusNormal"/>
        <w:spacing w:before="220"/>
        <w:ind w:firstLine="540"/>
        <w:jc w:val="both"/>
      </w:pPr>
      <w:proofErr w:type="gramStart"/>
      <w:r>
        <w:t>понимание</w:t>
      </w:r>
      <w:proofErr w:type="gramEnd"/>
      <w:r>
        <w:t xml:space="preserve"> сути вопроса, выявление кандидатом ключевых фактов и проблем, послуживших основанием для разработки проекта документа;</w:t>
      </w:r>
    </w:p>
    <w:p w:rsidR="00BC4F0F" w:rsidRDefault="00BC4F0F">
      <w:pPr>
        <w:pStyle w:val="ConsPlusNormal"/>
        <w:spacing w:before="220"/>
        <w:ind w:firstLine="540"/>
        <w:jc w:val="both"/>
      </w:pPr>
      <w:proofErr w:type="gramStart"/>
      <w:r>
        <w:t>отражение</w:t>
      </w:r>
      <w:proofErr w:type="gramEnd"/>
      <w:r>
        <w:t xml:space="preserve"> путей решения проблем, послуживших основанием для разработки проекта документа, с учетом правильного применения норм законодательства Российской Федерации;</w:t>
      </w:r>
    </w:p>
    <w:p w:rsidR="00BC4F0F" w:rsidRDefault="00BC4F0F">
      <w:pPr>
        <w:pStyle w:val="ConsPlusNormal"/>
        <w:spacing w:before="220"/>
        <w:ind w:firstLine="540"/>
        <w:jc w:val="both"/>
      </w:pPr>
      <w:proofErr w:type="gramStart"/>
      <w:r>
        <w:t>обоснованность</w:t>
      </w:r>
      <w:proofErr w:type="gramEnd"/>
      <w:r>
        <w:t xml:space="preserve"> подходов к решению проблем, послуживших основанием для разработки проекта документа;</w:t>
      </w:r>
    </w:p>
    <w:p w:rsidR="00BC4F0F" w:rsidRDefault="00BC4F0F">
      <w:pPr>
        <w:pStyle w:val="ConsPlusNormal"/>
        <w:spacing w:before="220"/>
        <w:ind w:firstLine="540"/>
        <w:jc w:val="both"/>
      </w:pPr>
      <w:proofErr w:type="gramStart"/>
      <w:r>
        <w:t>аналитические</w:t>
      </w:r>
      <w:proofErr w:type="gramEnd"/>
      <w:r>
        <w:t xml:space="preserve"> способности, логичность мышления;</w:t>
      </w:r>
    </w:p>
    <w:p w:rsidR="00BC4F0F" w:rsidRDefault="00BC4F0F">
      <w:pPr>
        <w:pStyle w:val="ConsPlusNormal"/>
        <w:spacing w:before="220"/>
        <w:ind w:firstLine="540"/>
        <w:jc w:val="both"/>
      </w:pPr>
      <w:proofErr w:type="gramStart"/>
      <w:r>
        <w:t>правовая</w:t>
      </w:r>
      <w:proofErr w:type="gramEnd"/>
      <w:r>
        <w:t xml:space="preserve"> и лингвистическая грамотность.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Достижение показателя оценивается в 1 балл.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Секретарь конкурсной комиссии по результатам подготовки проекта документа определяет для каждого кандидата средний балл, который рассчитывается как среднее арифметическое оценок, выставленных членами конкурсной комиссии.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Максимальная оценка за выполнение конкурсного задания в виде подготовки проекта документа - 6 баллов. Результаты оценки конкурсного задания оформляются в виде краткой, подготавливаемой в произвольной форме.</w:t>
      </w:r>
    </w:p>
    <w:p w:rsidR="00BC4F0F" w:rsidRDefault="00BC4F0F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38.4 введен </w:t>
      </w:r>
      <w:hyperlink r:id="rId41" w:history="1">
        <w:r>
          <w:rPr>
            <w:color w:val="0000FF"/>
          </w:rPr>
          <w:t>Приказом</w:t>
        </w:r>
      </w:hyperlink>
      <w:r>
        <w:t xml:space="preserve"> Росприроднадзора от 13.01.2021 N 3)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38.5 Решение практических задач подразумевает ознакомление кандидата с проблемной ситуацией, изложенной в формате текста или видео, связанной с областью и видом профессиональной служебной деятельности по вакантной должности гражданской службы, и подготовку кандидатом ответов на вопросы, направленные на выявление его аналитических, стратегических или управленческих способностей.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Кандидатам предлагается конкретная ситуация, которую необходимо изучить и ответить на вопросы, подготовленные по данной ситуации.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В течение установленного времени кандидатом изучается практическая задача и готовятся устные ответы на вопросы.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Конкурсная комиссия оценивает кандидата в его отсутствие по правильности ответов на вопросы.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lastRenderedPageBreak/>
        <w:t>Итоговая оценка выставляется в соответствии со следующими показателями:</w:t>
      </w:r>
    </w:p>
    <w:p w:rsidR="00BC4F0F" w:rsidRDefault="00BC4F0F">
      <w:pPr>
        <w:pStyle w:val="ConsPlusNormal"/>
        <w:spacing w:before="220"/>
        <w:ind w:firstLine="540"/>
        <w:jc w:val="both"/>
      </w:pPr>
      <w:proofErr w:type="gramStart"/>
      <w:r>
        <w:t>понимание</w:t>
      </w:r>
      <w:proofErr w:type="gramEnd"/>
      <w:r>
        <w:t xml:space="preserve"> сути вопроса, выявление кандидатом ключевых фактов и проблем;</w:t>
      </w:r>
    </w:p>
    <w:p w:rsidR="00BC4F0F" w:rsidRDefault="00BC4F0F">
      <w:pPr>
        <w:pStyle w:val="ConsPlusNormal"/>
        <w:spacing w:before="220"/>
        <w:ind w:firstLine="540"/>
        <w:jc w:val="both"/>
      </w:pPr>
      <w:proofErr w:type="gramStart"/>
      <w:r>
        <w:t>отражение</w:t>
      </w:r>
      <w:proofErr w:type="gramEnd"/>
      <w:r>
        <w:t xml:space="preserve"> путей решения проблем, с учетом правильного применения норм законодательства Российской Федерации;</w:t>
      </w:r>
    </w:p>
    <w:p w:rsidR="00BC4F0F" w:rsidRDefault="00BC4F0F">
      <w:pPr>
        <w:pStyle w:val="ConsPlusNormal"/>
        <w:spacing w:before="220"/>
        <w:ind w:firstLine="540"/>
        <w:jc w:val="both"/>
      </w:pPr>
      <w:proofErr w:type="gramStart"/>
      <w:r>
        <w:t>обоснованность</w:t>
      </w:r>
      <w:proofErr w:type="gramEnd"/>
      <w:r>
        <w:t xml:space="preserve"> подходов к решению проблем;</w:t>
      </w:r>
    </w:p>
    <w:p w:rsidR="00BC4F0F" w:rsidRDefault="00BC4F0F">
      <w:pPr>
        <w:pStyle w:val="ConsPlusNormal"/>
        <w:spacing w:before="220"/>
        <w:ind w:firstLine="540"/>
        <w:jc w:val="both"/>
      </w:pPr>
      <w:proofErr w:type="gramStart"/>
      <w:r>
        <w:t>аналитические</w:t>
      </w:r>
      <w:proofErr w:type="gramEnd"/>
      <w:r>
        <w:t>, стратегические или управленческие способности;</w:t>
      </w:r>
    </w:p>
    <w:p w:rsidR="00BC4F0F" w:rsidRDefault="00BC4F0F">
      <w:pPr>
        <w:pStyle w:val="ConsPlusNormal"/>
        <w:spacing w:before="220"/>
        <w:ind w:firstLine="540"/>
        <w:jc w:val="both"/>
      </w:pPr>
      <w:proofErr w:type="gramStart"/>
      <w:r>
        <w:t>логичность</w:t>
      </w:r>
      <w:proofErr w:type="gramEnd"/>
      <w:r>
        <w:t xml:space="preserve"> мышления;</w:t>
      </w:r>
    </w:p>
    <w:p w:rsidR="00BC4F0F" w:rsidRDefault="00BC4F0F">
      <w:pPr>
        <w:pStyle w:val="ConsPlusNormal"/>
        <w:spacing w:before="220"/>
        <w:ind w:firstLine="540"/>
        <w:jc w:val="both"/>
      </w:pPr>
      <w:proofErr w:type="gramStart"/>
      <w:r>
        <w:t>правовая</w:t>
      </w:r>
      <w:proofErr w:type="gramEnd"/>
      <w:r>
        <w:t xml:space="preserve"> и лингвистическая грамотность.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Достижение показателя оценивается в 1 балл.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Максимальная оценка за выполнение конкурсного задания в виде решения практических задач составляет 6 баллов.</w:t>
      </w:r>
    </w:p>
    <w:p w:rsidR="00BC4F0F" w:rsidRDefault="00BC4F0F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38.5 введен </w:t>
      </w:r>
      <w:hyperlink r:id="rId42" w:history="1">
        <w:r>
          <w:rPr>
            <w:color w:val="0000FF"/>
          </w:rPr>
          <w:t>Приказом</w:t>
        </w:r>
      </w:hyperlink>
      <w:r>
        <w:t xml:space="preserve"> Росприроднадзора от 13.01.2021 N 3)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39. 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и баллов, набранных кандидатом по итогам тестирования и выполнения иных конкурсных заданий.</w:t>
      </w:r>
    </w:p>
    <w:p w:rsidR="00BC4F0F" w:rsidRDefault="00BC4F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Росприроднадзора от 13.01.2021 N 3)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40.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форме электронного документа, подписанного усиленной квалифицированной электронной подписью, с использованием Единой системы. Информация о результатах конкурса в этот же срок размещается на официальных сайтах Росприроднадзора и Единой системы.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41.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кадровой службе,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42.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BC4F0F" w:rsidRDefault="00BC4F0F">
      <w:pPr>
        <w:pStyle w:val="ConsPlusNormal"/>
        <w:spacing w:before="220"/>
        <w:ind w:firstLine="540"/>
        <w:jc w:val="both"/>
      </w:pPr>
      <w:r>
        <w:t>43. Кандидат вправе обжаловать решение конкурсной комиссии в соответствии с законодательством Российской Федерации.</w:t>
      </w:r>
    </w:p>
    <w:p w:rsidR="00BC4F0F" w:rsidRDefault="00BC4F0F">
      <w:pPr>
        <w:pStyle w:val="ConsPlusNormal"/>
        <w:ind w:firstLine="540"/>
        <w:jc w:val="both"/>
      </w:pPr>
    </w:p>
    <w:p w:rsidR="00BC4F0F" w:rsidRDefault="00BC4F0F">
      <w:pPr>
        <w:pStyle w:val="ConsPlusNormal"/>
        <w:ind w:firstLine="540"/>
        <w:jc w:val="both"/>
      </w:pPr>
    </w:p>
    <w:p w:rsidR="00BC4F0F" w:rsidRDefault="00BC4F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0668" w:rsidRDefault="00860668"/>
    <w:sectPr w:rsidR="00860668" w:rsidSect="00FD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0F"/>
    <w:rsid w:val="00860668"/>
    <w:rsid w:val="00BC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E04A5-2AF9-4EBE-AEC9-CA4DD61B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4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4F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26F61B3F625DBF8E4BF7D8B652365E8E24EEBDD54A0EBCAD7871DBC0A28865CFEC1341ED8167AE98D1771732B44A224B813A4C93385CBBS8D2H" TargetMode="External"/><Relationship Id="rId13" Type="http://schemas.openxmlformats.org/officeDocument/2006/relationships/hyperlink" Target="consultantplus://offline/ref=A026F61B3F625DBF8E4BF7D8B652365E8E2AE4BED14F0EBCAD7871DBC0A28865CFEC1341ED8165AF96D1771732B44A224B813A4C93385CBBS8D2H" TargetMode="External"/><Relationship Id="rId18" Type="http://schemas.openxmlformats.org/officeDocument/2006/relationships/hyperlink" Target="consultantplus://offline/ref=A026F61B3F625DBF8E4BF7D8B652365E8E25E5BED44E0EBCAD7871DBC0A28865CFEC1341ED8167AF93D1771732B44A224B813A4C93385CBBS8D2H" TargetMode="External"/><Relationship Id="rId26" Type="http://schemas.openxmlformats.org/officeDocument/2006/relationships/hyperlink" Target="consultantplus://offline/ref=A026F61B3F625DBF8E4BF7D8B652365E8E25E5BED44E0EBCAD7871DBC0A28865CFEC1341ED8167AC96D1771732B44A224B813A4C93385CBBS8D2H" TargetMode="External"/><Relationship Id="rId39" Type="http://schemas.openxmlformats.org/officeDocument/2006/relationships/hyperlink" Target="consultantplus://offline/ref=A026F61B3F625DBF8E4BF7D8B652365E8E24EEBDD54A0EBCAD7871DBC0A28865CFEC1341ED8166AA93D1771732B44A224B813A4C93385CBBS8D2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026F61B3F625DBF8E4BF7D8B652365E8E25E5BED44E0EBCAD7871DBC0A28865CFEC1341ED8167AF97D1771732B44A224B813A4C93385CBBS8D2H" TargetMode="External"/><Relationship Id="rId34" Type="http://schemas.openxmlformats.org/officeDocument/2006/relationships/hyperlink" Target="consultantplus://offline/ref=A026F61B3F625DBF8E4BF7D8B652365E8E25E5BED44E0EBCAD7871DBC0A28865CFEC1341ED8167AD92D1771732B44A224B813A4C93385CBBS8D2H" TargetMode="External"/><Relationship Id="rId42" Type="http://schemas.openxmlformats.org/officeDocument/2006/relationships/hyperlink" Target="consultantplus://offline/ref=A026F61B3F625DBF8E4BF7D8B652365E8E25E5BED44E0EBCAD7871DBC0A28865CFEC1341ED8167A891D1771732B44A224B813A4C93385CBBS8D2H" TargetMode="External"/><Relationship Id="rId7" Type="http://schemas.openxmlformats.org/officeDocument/2006/relationships/hyperlink" Target="consultantplus://offline/ref=A026F61B3F625DBF8E4BF7D8B652365E8E25EEBBD14E0EBCAD7871DBC0A28865CFEC1341ED8167A890D1771732B44A224B813A4C93385CBBS8D2H" TargetMode="External"/><Relationship Id="rId12" Type="http://schemas.openxmlformats.org/officeDocument/2006/relationships/hyperlink" Target="consultantplus://offline/ref=A026F61B3F625DBF8E4BF7D8B652365E8E2BE9BADA4B0EBCAD7871DBC0A28865CFEC1341ED8167AE97D1771732B44A224B813A4C93385CBBS8D2H" TargetMode="External"/><Relationship Id="rId17" Type="http://schemas.openxmlformats.org/officeDocument/2006/relationships/hyperlink" Target="consultantplus://offline/ref=A026F61B3F625DBF8E4BF7D8B652365E8E25E5BED44E0EBCAD7871DBC0A28865CFEC1341ED8167AF91D1771732B44A224B813A4C93385CBBS8D2H" TargetMode="External"/><Relationship Id="rId25" Type="http://schemas.openxmlformats.org/officeDocument/2006/relationships/hyperlink" Target="consultantplus://offline/ref=A026F61B3F625DBF8E4BF7D8B652365E8E25E5BED44E0EBCAD7871DBC0A28865CFEC1341ED8167AC94D1771732B44A224B813A4C93385CBBS8D2H" TargetMode="External"/><Relationship Id="rId33" Type="http://schemas.openxmlformats.org/officeDocument/2006/relationships/hyperlink" Target="consultantplus://offline/ref=A026F61B3F625DBF8E4BF7D8B652365E8E2AEBBBD6490EBCAD7871DBC0A28865CFEC1341ED8167AF98D1771732B44A224B813A4C93385CBBS8D2H" TargetMode="External"/><Relationship Id="rId38" Type="http://schemas.openxmlformats.org/officeDocument/2006/relationships/hyperlink" Target="consultantplus://offline/ref=A026F61B3F625DBF8E4BF7D8B652365E8F2AEABCD91D59BEFC2D7FDEC8F2D275D9A51E41F38066B092DA21S4D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026F61B3F625DBF8E4BF7D8B652365E8E24EEBDD54A0EBCAD7871DBC0A28865DDEC4B4DED8079AF91C4214674SED0H" TargetMode="External"/><Relationship Id="rId20" Type="http://schemas.openxmlformats.org/officeDocument/2006/relationships/hyperlink" Target="consultantplus://offline/ref=A026F61B3F625DBF8E4BF7D8B652365E8E25E5BED44E0EBCAD7871DBC0A28865CFEC1341ED8167AF95D1771732B44A224B813A4C93385CBBS8D2H" TargetMode="External"/><Relationship Id="rId29" Type="http://schemas.openxmlformats.org/officeDocument/2006/relationships/hyperlink" Target="consultantplus://offline/ref=A026F61B3F625DBF8E4BF7D8B652365E8E21E5BADB490EBCAD7871DBC0A28865CFEC1341ED8167AA91D1771732B44A224B813A4C93385CBBS8D2H" TargetMode="External"/><Relationship Id="rId41" Type="http://schemas.openxmlformats.org/officeDocument/2006/relationships/hyperlink" Target="consultantplus://offline/ref=A026F61B3F625DBF8E4BF7D8B652365E8E25E5BED44E0EBCAD7871DBC0A28865CFEC1341ED8167AA97D1771732B44A224B813A4C93385CBBS8D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26F61B3F625DBF8E4BF7D8B652365E8E2AE4BED14F0EBCAD7871DBC0A28865CFEC1341ED8165AC98D1771732B44A224B813A4C93385CBBS8D2H" TargetMode="External"/><Relationship Id="rId11" Type="http://schemas.openxmlformats.org/officeDocument/2006/relationships/hyperlink" Target="consultantplus://offline/ref=A026F61B3F625DBF8E4BF7D8B652365E8E25E5BED44E0EBCAD7871DBC0A28865CFEC1341ED8167AE97D1771732B44A224B813A4C93385CBBS8D2H" TargetMode="External"/><Relationship Id="rId24" Type="http://schemas.openxmlformats.org/officeDocument/2006/relationships/hyperlink" Target="consultantplus://offline/ref=A026F61B3F625DBF8E4BF7D8B652365E8E25E5BED44E0EBCAD7871DBC0A28865CFEC1341ED8167AC92D1771732B44A224B813A4C93385CBBS8D2H" TargetMode="External"/><Relationship Id="rId32" Type="http://schemas.openxmlformats.org/officeDocument/2006/relationships/hyperlink" Target="consultantplus://offline/ref=A026F61B3F625DBF8E4BF7D8B652365E8E21E5BADB490EBCAD7871DBC0A28865CFEC1341ED8167AA91D1771732B44A224B813A4C93385CBBS8D2H" TargetMode="External"/><Relationship Id="rId37" Type="http://schemas.openxmlformats.org/officeDocument/2006/relationships/hyperlink" Target="consultantplus://offline/ref=A026F61B3F625DBF8E4BF7D8B652365E8F2AEABCD91D59BEFC2D7FDEC8F2D275D9A51E41F38066B092DA21S4D7H" TargetMode="External"/><Relationship Id="rId40" Type="http://schemas.openxmlformats.org/officeDocument/2006/relationships/hyperlink" Target="consultantplus://offline/ref=A026F61B3F625DBF8E4BF7D8B652365E8E25E5BED44E0EBCAD7871DBC0A28865CFEC1341ED8167AD96D1771732B44A224B813A4C93385CBBS8D2H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A026F61B3F625DBF8E4BF7D8B652365E8E2BE9BADA4B0EBCAD7871DBC0A28865CFEC1341ED8167AE97D1771732B44A224B813A4C93385CBBS8D2H" TargetMode="External"/><Relationship Id="rId15" Type="http://schemas.openxmlformats.org/officeDocument/2006/relationships/hyperlink" Target="consultantplus://offline/ref=A026F61B3F625DBF8E4BF7D8B652365E8E25EEBBD14E0EBCAD7871DBC0A28865CFEC1341ED8167AC90D1771732B44A224B813A4C93385CBBS8D2H" TargetMode="External"/><Relationship Id="rId23" Type="http://schemas.openxmlformats.org/officeDocument/2006/relationships/hyperlink" Target="consultantplus://offline/ref=A026F61B3F625DBF8E4BF7D8B652365E8E25E5BED44E0EBCAD7871DBC0A28865CFEC1341ED8167AC91D1771732B44A224B813A4C93385CBBS8D2H" TargetMode="External"/><Relationship Id="rId28" Type="http://schemas.openxmlformats.org/officeDocument/2006/relationships/hyperlink" Target="consultantplus://offline/ref=A026F61B3F625DBF8E4BF7D8B652365E8E24EEBDD54A0EBCAD7871DBC0A28865CFEC1341ED8166AB95D1771732B44A224B813A4C93385CBBS8D2H" TargetMode="External"/><Relationship Id="rId36" Type="http://schemas.openxmlformats.org/officeDocument/2006/relationships/hyperlink" Target="consultantplus://offline/ref=A026F61B3F625DBF8E4BF7D8B652365E8F2AEABCD91D59BEFC2D7FDEC8F2D275D9A51E41F38066B092DA21S4D7H" TargetMode="External"/><Relationship Id="rId10" Type="http://schemas.openxmlformats.org/officeDocument/2006/relationships/hyperlink" Target="consultantplus://offline/ref=A026F61B3F625DBF8E4BF7D8B652365E8421EFBFD64053B6A5217DD9C7ADD760C8FD1340EC9F66AF8ED82344S7D7H" TargetMode="External"/><Relationship Id="rId19" Type="http://schemas.openxmlformats.org/officeDocument/2006/relationships/hyperlink" Target="consultantplus://offline/ref=A026F61B3F625DBF8E4BF7D8B652365E8E25EEBBD14E0EBCAD7871DBC0A28865CFEC1341ED8166AE98D1771732B44A224B813A4C93385CBBS8D2H" TargetMode="External"/><Relationship Id="rId31" Type="http://schemas.openxmlformats.org/officeDocument/2006/relationships/hyperlink" Target="consultantplus://offline/ref=A026F61B3F625DBF8E4BF7D8B652365E8E2AE4BED14F0EBCAD7871DBC0A28865DDEC4B4DED8079AF91C4214674SED0H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A026F61B3F625DBF8E4BF7D8B652365E8E25E5BED44E0EBCAD7871DBC0A28865CFEC1341ED8167AE97D1771732B44A224B813A4C93385CBBS8D2H" TargetMode="External"/><Relationship Id="rId9" Type="http://schemas.openxmlformats.org/officeDocument/2006/relationships/hyperlink" Target="consultantplus://offline/ref=A026F61B3F625DBF8E4BF7D8B652365E8421EEBADB4053B6A5217DD9C7ADD760C8FD1340EC9F66AF8ED82344S7D7H" TargetMode="External"/><Relationship Id="rId14" Type="http://schemas.openxmlformats.org/officeDocument/2006/relationships/hyperlink" Target="consultantplus://offline/ref=A026F61B3F625DBF8E4BF7D8B652365E8E2AE4BED14F0EBCAD7871DBC0A28865DDEC4B4DED8079AF91C4214674SED0H" TargetMode="External"/><Relationship Id="rId22" Type="http://schemas.openxmlformats.org/officeDocument/2006/relationships/hyperlink" Target="consultantplus://offline/ref=A026F61B3F625DBF8E4BF7D8B652365E8E25E5BED44E0EBCAD7871DBC0A28865CFEC1341ED8167AF99D1771732B44A224B813A4C93385CBBS8D2H" TargetMode="External"/><Relationship Id="rId27" Type="http://schemas.openxmlformats.org/officeDocument/2006/relationships/hyperlink" Target="consultantplus://offline/ref=A026F61B3F625DBF8E4BF7D8B652365E8E25E5BED44E0EBCAD7871DBC0A28865CFEC1341ED8167AC99D1771732B44A224B813A4C93385CBBS8D2H" TargetMode="External"/><Relationship Id="rId30" Type="http://schemas.openxmlformats.org/officeDocument/2006/relationships/hyperlink" Target="consultantplus://offline/ref=A026F61B3F625DBF8E4BF7D8B652365E8E25E5BED44E0EBCAD7871DBC0A28865CFEC1341ED8167AD90D1771732B44A224B813A4C93385CBBS8D2H" TargetMode="External"/><Relationship Id="rId35" Type="http://schemas.openxmlformats.org/officeDocument/2006/relationships/hyperlink" Target="consultantplus://offline/ref=A026F61B3F625DBF8E4BF7D8B652365E8E2BE9BADA4B0EBCAD7871DBC0A28865CFEC1341ED8167AE97D1771732B44A224B813A4C93385CBBS8D2H" TargetMode="External"/><Relationship Id="rId43" Type="http://schemas.openxmlformats.org/officeDocument/2006/relationships/hyperlink" Target="consultantplus://offline/ref=A026F61B3F625DBF8E4BF7D8B652365E8E25E5BED44E0EBCAD7871DBC0A28865CFEC1341ED8167A994D1771732B44A224B813A4C93385CBBS8D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6780</Words>
  <Characters>38646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Дружина</dc:creator>
  <cp:keywords/>
  <dc:description/>
  <cp:lastModifiedBy>Дружина</cp:lastModifiedBy>
  <cp:revision>1</cp:revision>
  <dcterms:created xsi:type="dcterms:W3CDTF">2021-11-01T07:03:00Z</dcterms:created>
  <dcterms:modified xsi:type="dcterms:W3CDTF">2021-11-01T07:03:00Z</dcterms:modified>
</cp:coreProperties>
</file>